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DC3" w:rsidRPr="00E13DC3" w:rsidRDefault="00E13DC3" w:rsidP="00FE42F0">
      <w:pPr>
        <w:jc w:val="center"/>
        <w:rPr>
          <w:b/>
          <w:sz w:val="28"/>
          <w:szCs w:val="28"/>
        </w:rPr>
      </w:pPr>
      <w:r w:rsidRPr="00E13DC3">
        <w:rPr>
          <w:b/>
          <w:sz w:val="28"/>
          <w:szCs w:val="28"/>
        </w:rPr>
        <w:t>KONYA SU VE KANALİZASYON İDARESİ COĞRAFİ BİLGİ SİSTEMLERİ (</w:t>
      </w:r>
      <w:r w:rsidR="001C6AC3">
        <w:rPr>
          <w:b/>
          <w:sz w:val="28"/>
          <w:szCs w:val="28"/>
        </w:rPr>
        <w:t>KOSKİCBS</w:t>
      </w:r>
      <w:r w:rsidRPr="00E13DC3">
        <w:rPr>
          <w:b/>
          <w:sz w:val="28"/>
          <w:szCs w:val="28"/>
        </w:rPr>
        <w:t>) VERİ ÜRETİMİ VE TESLİMİNE DAİR YÖNERGE</w:t>
      </w:r>
    </w:p>
    <w:p w:rsidR="00E13DC3" w:rsidRPr="00E13DC3" w:rsidRDefault="00E13DC3" w:rsidP="00FE42F0">
      <w:pPr>
        <w:jc w:val="both"/>
        <w:rPr>
          <w:b/>
          <w:sz w:val="24"/>
          <w:szCs w:val="24"/>
        </w:rPr>
      </w:pPr>
      <w:r w:rsidRPr="00E13DC3">
        <w:rPr>
          <w:b/>
          <w:sz w:val="24"/>
          <w:szCs w:val="24"/>
        </w:rPr>
        <w:t xml:space="preserve"> I – Birinci Bölüm</w:t>
      </w:r>
    </w:p>
    <w:p w:rsidR="00E13DC3" w:rsidRPr="00E13DC3" w:rsidRDefault="00E13DC3" w:rsidP="00FE42F0">
      <w:pPr>
        <w:jc w:val="both"/>
        <w:rPr>
          <w:b/>
          <w:i/>
        </w:rPr>
      </w:pPr>
      <w:r w:rsidRPr="00E13DC3">
        <w:rPr>
          <w:b/>
          <w:i/>
        </w:rPr>
        <w:t xml:space="preserve"> Amaç </w:t>
      </w:r>
    </w:p>
    <w:p w:rsidR="00E13DC3" w:rsidRDefault="00E13DC3" w:rsidP="00FE42F0">
      <w:pPr>
        <w:jc w:val="both"/>
      </w:pPr>
      <w:r w:rsidRPr="00E13DC3">
        <w:rPr>
          <w:b/>
        </w:rPr>
        <w:t>Madde 1 – (1)</w:t>
      </w:r>
      <w:r>
        <w:t xml:space="preserve"> Bu yönerge, KOSKİ Genel Müdürlüğü bünyesi/birimleri ve KOSKİ Genel Müdürlüğü </w:t>
      </w:r>
      <w:r w:rsidR="002522C4">
        <w:t>adına içme suyu, kanalizasyon,</w:t>
      </w:r>
      <w:r>
        <w:t xml:space="preserve"> yağmursuyu</w:t>
      </w:r>
      <w:r w:rsidR="002522C4">
        <w:t xml:space="preserve">, </w:t>
      </w:r>
      <w:proofErr w:type="spellStart"/>
      <w:r w:rsidR="002522C4">
        <w:t>tatlısu</w:t>
      </w:r>
      <w:proofErr w:type="spellEnd"/>
      <w:r w:rsidR="002522C4">
        <w:t xml:space="preserve">, </w:t>
      </w:r>
      <w:r>
        <w:t xml:space="preserve"> </w:t>
      </w:r>
      <w:r w:rsidR="002522C4">
        <w:t xml:space="preserve">mor şebeke, tarımsal sulama </w:t>
      </w:r>
      <w:r>
        <w:t xml:space="preserve">şebekeleriyle ilgili imalat, bakım, onarımı ve değişiklik yapan yüklenicilerden alınacak verilerin yapısını, verilerin teslim edilmesiyle ilgili </w:t>
      </w:r>
      <w:proofErr w:type="spellStart"/>
      <w:r w:rsidR="005E1E31">
        <w:t>usül</w:t>
      </w:r>
      <w:proofErr w:type="spellEnd"/>
      <w:r>
        <w:t xml:space="preserve"> ve esasları belirler.</w:t>
      </w:r>
    </w:p>
    <w:p w:rsidR="00E13DC3" w:rsidRPr="00E13DC3" w:rsidRDefault="00E13DC3" w:rsidP="00FE42F0">
      <w:pPr>
        <w:jc w:val="both"/>
        <w:rPr>
          <w:b/>
          <w:i/>
        </w:rPr>
      </w:pPr>
      <w:r w:rsidRPr="00E13DC3">
        <w:rPr>
          <w:b/>
          <w:i/>
        </w:rPr>
        <w:t xml:space="preserve"> Kapsam </w:t>
      </w:r>
    </w:p>
    <w:p w:rsidR="00E13DC3" w:rsidRDefault="00E13DC3" w:rsidP="00FE42F0">
      <w:pPr>
        <w:jc w:val="both"/>
      </w:pPr>
      <w:r w:rsidRPr="00E13DC3">
        <w:rPr>
          <w:b/>
        </w:rPr>
        <w:t>Madde 2 – (1)</w:t>
      </w:r>
      <w:r>
        <w:t xml:space="preserve"> KOSKİ Genel Müdürlüğü birimlerini ve iş yapan yüklenicileri kapsar. </w:t>
      </w:r>
    </w:p>
    <w:p w:rsidR="00E13DC3" w:rsidRPr="00676C22" w:rsidRDefault="00E13DC3" w:rsidP="00FE42F0">
      <w:pPr>
        <w:jc w:val="both"/>
        <w:rPr>
          <w:b/>
          <w:i/>
        </w:rPr>
      </w:pPr>
      <w:r w:rsidRPr="00676C22">
        <w:rPr>
          <w:b/>
          <w:i/>
        </w:rPr>
        <w:t>Dayanak</w:t>
      </w:r>
    </w:p>
    <w:p w:rsidR="00070453" w:rsidRPr="00A433A4" w:rsidRDefault="00E13DC3" w:rsidP="00FE42F0">
      <w:pPr>
        <w:jc w:val="both"/>
        <w:rPr>
          <w:color w:val="FF0000"/>
        </w:rPr>
      </w:pPr>
      <w:r>
        <w:t xml:space="preserve"> </w:t>
      </w:r>
      <w:r w:rsidRPr="005E1E31">
        <w:rPr>
          <w:b/>
        </w:rPr>
        <w:t>Madde 3 – (1)</w:t>
      </w:r>
      <w:r w:rsidRPr="005E1E31">
        <w:t xml:space="preserve"> </w:t>
      </w:r>
      <w:r w:rsidR="00A433A4" w:rsidRPr="005E1E31">
        <w:t xml:space="preserve">20.11.1981 tarih ve 2560 sayılı İSKİ Kanunu, </w:t>
      </w:r>
      <w:r w:rsidR="00C63CDE" w:rsidRPr="005E1E31">
        <w:t>KOSKİ</w:t>
      </w:r>
      <w:r w:rsidR="00A433A4" w:rsidRPr="005E1E31">
        <w:t xml:space="preserve"> Genel Müdürlüğü Kuruluş, Görev, Yetki ve Teşkilat Yönetmeliği, 27.02.2003 tarih ve 2003/12 sayılı Başbakanlık genelgesi.</w:t>
      </w:r>
    </w:p>
    <w:p w:rsidR="00B02618" w:rsidRDefault="00E13DC3" w:rsidP="00FE42F0">
      <w:pPr>
        <w:jc w:val="both"/>
        <w:rPr>
          <w:b/>
          <w:i/>
        </w:rPr>
      </w:pPr>
      <w:r w:rsidRPr="00E13DC3">
        <w:rPr>
          <w:b/>
          <w:i/>
        </w:rPr>
        <w:t>Tanımlar</w:t>
      </w:r>
    </w:p>
    <w:p w:rsidR="00E13DC3" w:rsidRDefault="00E13DC3" w:rsidP="00FE42F0">
      <w:pPr>
        <w:jc w:val="both"/>
      </w:pPr>
      <w:r w:rsidRPr="00E13DC3">
        <w:rPr>
          <w:b/>
        </w:rPr>
        <w:t>Madde 4 – (1)</w:t>
      </w:r>
      <w:r>
        <w:t xml:space="preserve"> Bu yönergede geçen;</w:t>
      </w:r>
    </w:p>
    <w:p w:rsidR="00E13DC3" w:rsidRDefault="00E13DC3" w:rsidP="00FE42F0">
      <w:pPr>
        <w:jc w:val="both"/>
      </w:pPr>
      <w:r w:rsidRPr="00E13DC3">
        <w:rPr>
          <w:b/>
        </w:rPr>
        <w:t>a)</w:t>
      </w:r>
      <w:r>
        <w:t xml:space="preserve"> </w:t>
      </w:r>
      <w:proofErr w:type="gramStart"/>
      <w:r>
        <w:t>KOSKİ : Konya</w:t>
      </w:r>
      <w:proofErr w:type="gramEnd"/>
      <w:r>
        <w:t xml:space="preserve">  Su ve Kanalizasyon İdaresi, </w:t>
      </w:r>
    </w:p>
    <w:p w:rsidR="00E13DC3" w:rsidRDefault="00E13DC3" w:rsidP="00FE42F0">
      <w:pPr>
        <w:jc w:val="both"/>
      </w:pPr>
      <w:r w:rsidRPr="00E13DC3">
        <w:rPr>
          <w:b/>
        </w:rPr>
        <w:t>b)</w:t>
      </w:r>
      <w:r>
        <w:t xml:space="preserve"> Genel </w:t>
      </w:r>
      <w:proofErr w:type="gramStart"/>
      <w:r>
        <w:t>Müdür : KOSKİ</w:t>
      </w:r>
      <w:proofErr w:type="gramEnd"/>
      <w:r>
        <w:t xml:space="preserve"> Genel Müdürü’ nü,</w:t>
      </w:r>
    </w:p>
    <w:p w:rsidR="00E13DC3" w:rsidRDefault="00E13DC3" w:rsidP="00FE42F0">
      <w:pPr>
        <w:jc w:val="both"/>
      </w:pPr>
      <w:r w:rsidRPr="00E13DC3">
        <w:rPr>
          <w:b/>
        </w:rPr>
        <w:t>c)</w:t>
      </w:r>
      <w:r>
        <w:t xml:space="preserve"> Yönetim </w:t>
      </w:r>
      <w:proofErr w:type="gramStart"/>
      <w:r>
        <w:t>Kurulu : KOSKİ</w:t>
      </w:r>
      <w:proofErr w:type="gramEnd"/>
      <w:r>
        <w:t xml:space="preserve"> Yönetim Kurulu’ nu, </w:t>
      </w:r>
    </w:p>
    <w:p w:rsidR="00E13DC3" w:rsidRDefault="00E13DC3" w:rsidP="00FE42F0">
      <w:pPr>
        <w:jc w:val="both"/>
      </w:pPr>
      <w:r w:rsidRPr="00E13DC3">
        <w:rPr>
          <w:b/>
        </w:rPr>
        <w:t>d)</w:t>
      </w:r>
      <w:r>
        <w:t xml:space="preserve"> </w:t>
      </w:r>
      <w:proofErr w:type="gramStart"/>
      <w:r>
        <w:t>CBS : Coğrafi</w:t>
      </w:r>
      <w:proofErr w:type="gramEnd"/>
      <w:r>
        <w:t xml:space="preserve"> Bilgi Sistemi </w:t>
      </w:r>
    </w:p>
    <w:p w:rsidR="00E13DC3" w:rsidRDefault="00E13DC3" w:rsidP="00FE42F0">
      <w:pPr>
        <w:jc w:val="both"/>
      </w:pPr>
      <w:r w:rsidRPr="00E13DC3">
        <w:rPr>
          <w:b/>
        </w:rPr>
        <w:t>e)</w:t>
      </w:r>
      <w:r>
        <w:t xml:space="preserve"> </w:t>
      </w:r>
      <w:proofErr w:type="gramStart"/>
      <w:r>
        <w:t>GPS : Küresel</w:t>
      </w:r>
      <w:proofErr w:type="gramEnd"/>
      <w:r>
        <w:t xml:space="preserve"> Konum Belirleme Sistemi </w:t>
      </w:r>
    </w:p>
    <w:p w:rsidR="00E13DC3" w:rsidRDefault="00E13DC3" w:rsidP="00FE42F0">
      <w:pPr>
        <w:jc w:val="both"/>
      </w:pPr>
      <w:r w:rsidRPr="00E13DC3">
        <w:rPr>
          <w:b/>
        </w:rPr>
        <w:t>f)</w:t>
      </w:r>
      <w:r>
        <w:t xml:space="preserve"> </w:t>
      </w:r>
      <w:proofErr w:type="gramStart"/>
      <w:r>
        <w:t>TUCBS : Türkiye</w:t>
      </w:r>
      <w:proofErr w:type="gramEnd"/>
      <w:r>
        <w:t xml:space="preserve"> Ulusal Coğrafi Bilgi Sistemi’ </w:t>
      </w:r>
      <w:proofErr w:type="spellStart"/>
      <w:r>
        <w:t>ni</w:t>
      </w:r>
      <w:proofErr w:type="spellEnd"/>
      <w:r>
        <w:t xml:space="preserve"> ifade eder</w:t>
      </w:r>
    </w:p>
    <w:p w:rsidR="00B02618" w:rsidRDefault="00B02618" w:rsidP="00FE42F0">
      <w:pPr>
        <w:jc w:val="both"/>
      </w:pPr>
    </w:p>
    <w:p w:rsidR="00B02618" w:rsidRPr="00B02618" w:rsidRDefault="00B02618" w:rsidP="00FE42F0">
      <w:pPr>
        <w:jc w:val="both"/>
        <w:rPr>
          <w:b/>
        </w:rPr>
      </w:pPr>
      <w:r w:rsidRPr="00B02618">
        <w:rPr>
          <w:b/>
        </w:rPr>
        <w:t>II – İkinci Bölüm</w:t>
      </w:r>
    </w:p>
    <w:p w:rsidR="00B02618" w:rsidRPr="00B02618" w:rsidRDefault="00B02618" w:rsidP="00FE42F0">
      <w:pPr>
        <w:jc w:val="both"/>
        <w:rPr>
          <w:b/>
          <w:i/>
        </w:rPr>
      </w:pPr>
      <w:r w:rsidRPr="00B02618">
        <w:rPr>
          <w:b/>
          <w:i/>
        </w:rPr>
        <w:t xml:space="preserve"> Hedefler </w:t>
      </w:r>
    </w:p>
    <w:p w:rsidR="00B02618" w:rsidRDefault="00B02618" w:rsidP="00FE42F0">
      <w:pPr>
        <w:jc w:val="both"/>
      </w:pPr>
      <w:r w:rsidRPr="00B02618">
        <w:rPr>
          <w:b/>
        </w:rPr>
        <w:t>Madde 5 – (1)</w:t>
      </w:r>
      <w:r>
        <w:t xml:space="preserve"> Coğrafi Bilgi Sistemleri Veri Üretimi ve teslimi standartlarına uygun veri üretimini sağlamak. Hem mekânsal olarak doğru veriyi almak hem de </w:t>
      </w:r>
      <w:proofErr w:type="spellStart"/>
      <w:r>
        <w:t>CBS’nin</w:t>
      </w:r>
      <w:proofErr w:type="spellEnd"/>
      <w:r>
        <w:t xml:space="preserve"> önemli bir parçası olan öznitelik verilerini sistematik ve sağlıklı olarak temin etmek. </w:t>
      </w:r>
    </w:p>
    <w:p w:rsidR="00B02618" w:rsidRDefault="00B02618" w:rsidP="00FE42F0">
      <w:pPr>
        <w:jc w:val="both"/>
      </w:pPr>
      <w:r>
        <w:rPr>
          <w:b/>
        </w:rPr>
        <w:t xml:space="preserve">                   </w:t>
      </w:r>
      <w:r w:rsidRPr="00B02618">
        <w:rPr>
          <w:b/>
        </w:rPr>
        <w:t>(2)</w:t>
      </w:r>
      <w:r>
        <w:t xml:space="preserve"> Yüklenicilerden sistematik olarak standart yapıda verinin getirilmesini/alınmasını sağlamak, verilerle ilgili bazı kontrol işlemlerini yapmak. </w:t>
      </w:r>
    </w:p>
    <w:p w:rsidR="00676C22" w:rsidRDefault="00B02618" w:rsidP="00FE42F0">
      <w:pPr>
        <w:jc w:val="both"/>
      </w:pPr>
      <w:r>
        <w:lastRenderedPageBreak/>
        <w:t xml:space="preserve">               </w:t>
      </w:r>
      <w:r w:rsidRPr="00B02618">
        <w:rPr>
          <w:b/>
        </w:rPr>
        <w:t>(3)</w:t>
      </w:r>
      <w:r>
        <w:t xml:space="preserve"> KOSKİ Genel Müdürlüğü bünyesinde/birimlerince yapılan imalat, değişim, deplase vb. işlemlerinde verilerin sistematik şekilde CBS ortamına aktarılmasını sağlamak ve sistemin güncelliğini korumak. </w:t>
      </w:r>
    </w:p>
    <w:p w:rsidR="00B02618" w:rsidRDefault="00B02618" w:rsidP="00FE42F0">
      <w:pPr>
        <w:jc w:val="both"/>
        <w:rPr>
          <w:b/>
          <w:i/>
        </w:rPr>
      </w:pPr>
      <w:r w:rsidRPr="00676C22">
        <w:rPr>
          <w:b/>
          <w:i/>
        </w:rPr>
        <w:t>İşleyiş</w:t>
      </w:r>
    </w:p>
    <w:p w:rsidR="003D7DB6" w:rsidRPr="00764243" w:rsidRDefault="003D7DB6" w:rsidP="00FE42F0">
      <w:pPr>
        <w:jc w:val="both"/>
        <w:rPr>
          <w:b/>
        </w:rPr>
      </w:pPr>
      <w:r w:rsidRPr="003D7DB6">
        <w:rPr>
          <w:b/>
        </w:rPr>
        <w:t>Madde 6 – (1)</w:t>
      </w:r>
      <w:r>
        <w:t xml:space="preserve"> </w:t>
      </w:r>
      <w:r w:rsidRPr="00764243">
        <w:rPr>
          <w:b/>
        </w:rPr>
        <w:t xml:space="preserve">Genel Esaslar: </w:t>
      </w:r>
    </w:p>
    <w:p w:rsidR="003D7DB6" w:rsidRDefault="003D7DB6" w:rsidP="00FE42F0">
      <w:pPr>
        <w:jc w:val="both"/>
      </w:pPr>
      <w:r w:rsidRPr="007E37A8">
        <w:rPr>
          <w:b/>
        </w:rPr>
        <w:t>(a)</w:t>
      </w:r>
      <w:r w:rsidR="005E1E31">
        <w:rPr>
          <w:b/>
        </w:rPr>
        <w:t xml:space="preserve"> </w:t>
      </w:r>
      <w:r w:rsidR="0034132B">
        <w:t>KOSKİ</w:t>
      </w:r>
      <w:r>
        <w:t xml:space="preserve"> Genel Müdürlüğü yükleniciler</w:t>
      </w:r>
      <w:r w:rsidR="00D12C82">
        <w:t>i</w:t>
      </w:r>
      <w:r>
        <w:t xml:space="preserve"> verilerini CBS Veri Üretimi ve Teslimine Dair Yönerge’ ye göre oluşturup belirtilen esaslara göre </w:t>
      </w:r>
      <w:r w:rsidR="004E0BDC">
        <w:t>Plan Proje Dairesi Başkanlığına</w:t>
      </w:r>
      <w:r>
        <w:t xml:space="preserve"> teslim edeceklerdir.</w:t>
      </w:r>
    </w:p>
    <w:p w:rsidR="003D7DB6" w:rsidRDefault="003D7DB6" w:rsidP="00FE42F0">
      <w:pPr>
        <w:jc w:val="both"/>
      </w:pPr>
      <w:r w:rsidRPr="007E37A8">
        <w:rPr>
          <w:b/>
        </w:rPr>
        <w:t xml:space="preserve"> (b)</w:t>
      </w:r>
      <w:r>
        <w:t xml:space="preserve"> Bütün </w:t>
      </w:r>
      <w:r w:rsidR="00AF051B">
        <w:t xml:space="preserve">içme suyu, kanalizasyon, yağmursuyu, </w:t>
      </w:r>
      <w:proofErr w:type="spellStart"/>
      <w:r w:rsidR="00AF051B">
        <w:t>tatlısu</w:t>
      </w:r>
      <w:proofErr w:type="spellEnd"/>
      <w:r w:rsidR="00AF051B">
        <w:t>,  mor şebeke, tarımsal sulama</w:t>
      </w:r>
      <w:r>
        <w:t xml:space="preserve"> projeleri ile verileri CBS Veri Üretimi ve Teslimine Dair Yönerge’ ye gö</w:t>
      </w:r>
      <w:r w:rsidR="00631CD6">
        <w:t>re hazırlanacaktır. Uygulama (</w:t>
      </w:r>
      <w:r>
        <w:t xml:space="preserve">As </w:t>
      </w:r>
      <w:proofErr w:type="spellStart"/>
      <w:r>
        <w:t>Built</w:t>
      </w:r>
      <w:proofErr w:type="spellEnd"/>
      <w:r>
        <w:t>/Kati</w:t>
      </w:r>
      <w:r w:rsidR="00631CD6">
        <w:t>)</w:t>
      </w:r>
      <w:r>
        <w:t xml:space="preserve"> projeler</w:t>
      </w:r>
      <w:r w:rsidR="00631CD6">
        <w:t>i</w:t>
      </w:r>
      <w:r>
        <w:t xml:space="preserve"> </w:t>
      </w:r>
      <w:r w:rsidR="00267DC9">
        <w:t xml:space="preserve">1 adet </w:t>
      </w:r>
      <w:proofErr w:type="spellStart"/>
      <w:r>
        <w:t>cad</w:t>
      </w:r>
      <w:proofErr w:type="spellEnd"/>
      <w:r>
        <w:t xml:space="preserve"> çizimi</w:t>
      </w:r>
      <w:r w:rsidR="00E70B72">
        <w:t xml:space="preserve"> olarak </w:t>
      </w:r>
      <w:r w:rsidR="00267DC9">
        <w:t xml:space="preserve">ve 1 adet de </w:t>
      </w:r>
      <w:r w:rsidR="00267DC9">
        <w:t xml:space="preserve">Esri şekil dosyası (.SHP) olarak </w:t>
      </w:r>
      <w:r w:rsidR="00E70B72">
        <w:t xml:space="preserve">hazırlanarak Plan Proje </w:t>
      </w:r>
      <w:r w:rsidR="00267DC9">
        <w:t xml:space="preserve">Dairesi Başkanlığına </w:t>
      </w:r>
      <w:r>
        <w:t>te</w:t>
      </w:r>
      <w:r w:rsidR="00802FA1">
        <w:t xml:space="preserve">slim edilecektir. Örnek </w:t>
      </w:r>
      <w:proofErr w:type="spellStart"/>
      <w:r w:rsidR="00E70B72">
        <w:t>cad</w:t>
      </w:r>
      <w:proofErr w:type="spellEnd"/>
      <w:r w:rsidR="00E70B72">
        <w:t xml:space="preserve"> </w:t>
      </w:r>
      <w:r w:rsidR="00267DC9">
        <w:t xml:space="preserve">ve örnek </w:t>
      </w:r>
      <w:proofErr w:type="spellStart"/>
      <w:r w:rsidR="00267DC9">
        <w:t>cbs</w:t>
      </w:r>
      <w:proofErr w:type="spellEnd"/>
      <w:r w:rsidR="00267DC9">
        <w:t xml:space="preserve"> verileri</w:t>
      </w:r>
      <w:r w:rsidR="00E70B72">
        <w:t xml:space="preserve"> Plan Proje </w:t>
      </w:r>
      <w:r w:rsidR="00267DC9">
        <w:t>Dairesi Başkanlığından</w:t>
      </w:r>
      <w:r w:rsidR="0034132B">
        <w:t xml:space="preserve"> </w:t>
      </w:r>
      <w:r>
        <w:t>temin edilecektir.</w:t>
      </w:r>
    </w:p>
    <w:p w:rsidR="003D7DB6" w:rsidRDefault="003D7DB6" w:rsidP="00FE42F0">
      <w:pPr>
        <w:jc w:val="both"/>
      </w:pPr>
      <w:r w:rsidRPr="007E37A8">
        <w:rPr>
          <w:b/>
        </w:rPr>
        <w:t>(</w:t>
      </w:r>
      <w:r w:rsidR="004E0BDC">
        <w:rPr>
          <w:b/>
        </w:rPr>
        <w:t>c</w:t>
      </w:r>
      <w:r w:rsidRPr="007E37A8">
        <w:rPr>
          <w:b/>
        </w:rPr>
        <w:t>)</w:t>
      </w:r>
      <w:r w:rsidR="005E1E31">
        <w:t xml:space="preserve"> </w:t>
      </w:r>
      <w:r>
        <w:t>Y</w:t>
      </w:r>
      <w:r w:rsidR="00322ECE">
        <w:t>üklenicinin yaptığı imalatların</w:t>
      </w:r>
      <w:r>
        <w:t xml:space="preserve"> ölçüm</w:t>
      </w:r>
      <w:r w:rsidR="00AF23D4">
        <w:t>,</w:t>
      </w:r>
      <w:r>
        <w:t xml:space="preserve"> veri üretimi ve teslimi işlemlerinde, Harita </w:t>
      </w:r>
      <w:r w:rsidR="00B738FE">
        <w:t>-</w:t>
      </w:r>
      <w:r w:rsidR="00EB5C77">
        <w:t xml:space="preserve"> Kadastro Mühendisi ve/veya</w:t>
      </w:r>
      <w:r>
        <w:t xml:space="preserve"> Harita </w:t>
      </w:r>
      <w:r w:rsidR="00B738FE">
        <w:t>-</w:t>
      </w:r>
      <w:r>
        <w:t xml:space="preserve"> Kadastro Teknikeri bulunmalıdır. </w:t>
      </w:r>
    </w:p>
    <w:p w:rsidR="003D7DB6" w:rsidRDefault="003D7DB6" w:rsidP="00FE42F0">
      <w:pPr>
        <w:jc w:val="both"/>
      </w:pPr>
      <w:r w:rsidRPr="007E37A8">
        <w:rPr>
          <w:b/>
        </w:rPr>
        <w:t>(</w:t>
      </w:r>
      <w:r w:rsidR="004E0BDC">
        <w:rPr>
          <w:b/>
        </w:rPr>
        <w:t>d</w:t>
      </w:r>
      <w:r w:rsidRPr="007E37A8">
        <w:rPr>
          <w:b/>
        </w:rPr>
        <w:t>)</w:t>
      </w:r>
      <w:r>
        <w:t xml:space="preserve"> TUCBS hükümlerine göre veri yapısı ve standartları İdare tarafından revize edilebilir.</w:t>
      </w:r>
    </w:p>
    <w:p w:rsidR="003D7DB6" w:rsidRDefault="003D7DB6" w:rsidP="00FE42F0">
      <w:pPr>
        <w:jc w:val="both"/>
      </w:pPr>
      <w:r>
        <w:t xml:space="preserve"> </w:t>
      </w:r>
      <w:r w:rsidRPr="007E37A8">
        <w:rPr>
          <w:b/>
        </w:rPr>
        <w:t>(</w:t>
      </w:r>
      <w:r w:rsidR="004E0BDC">
        <w:rPr>
          <w:b/>
        </w:rPr>
        <w:t>e</w:t>
      </w:r>
      <w:r w:rsidRPr="007E37A8">
        <w:rPr>
          <w:b/>
        </w:rPr>
        <w:t>)</w:t>
      </w:r>
      <w:r>
        <w:t xml:space="preserve"> Bu standartlar </w:t>
      </w:r>
      <w:r w:rsidR="006A6D10">
        <w:t>Konya</w:t>
      </w:r>
      <w:r>
        <w:t xml:space="preserve"> Büyükşehir Belediyesi,</w:t>
      </w:r>
      <w:r w:rsidR="0034247A">
        <w:t xml:space="preserve"> </w:t>
      </w:r>
      <w:r w:rsidR="009D00C4">
        <w:t>KOSKİ</w:t>
      </w:r>
      <w:r>
        <w:t xml:space="preserve"> Genel Müdürlüğü sorumluluk sahasına giren her türlü altyapı tesisinin imalat, bakım, onarım durumlarında alınan kot, koordinat ve öznitelik bilgilerini içeren veri standartlarını içerir.</w:t>
      </w:r>
      <w:r w:rsidR="008D1268">
        <w:t xml:space="preserve"> </w:t>
      </w:r>
    </w:p>
    <w:p w:rsidR="009D00C4" w:rsidRDefault="003D7DB6" w:rsidP="00FE42F0">
      <w:pPr>
        <w:jc w:val="both"/>
      </w:pPr>
      <w:r w:rsidRPr="007E37A8">
        <w:rPr>
          <w:b/>
        </w:rPr>
        <w:t>(</w:t>
      </w:r>
      <w:r w:rsidR="004E0BDC">
        <w:rPr>
          <w:b/>
        </w:rPr>
        <w:t>f</w:t>
      </w:r>
      <w:r w:rsidR="009D00C4">
        <w:rPr>
          <w:b/>
        </w:rPr>
        <w:t xml:space="preserve">) </w:t>
      </w:r>
      <w:r w:rsidR="009D00C4">
        <w:t xml:space="preserve">Bu standartlar yeni yapılacak veya revize edilecek </w:t>
      </w:r>
      <w:r w:rsidR="00B5049C">
        <w:t xml:space="preserve">içme suyu, kanalizasyon, yağmursuyu, </w:t>
      </w:r>
      <w:proofErr w:type="spellStart"/>
      <w:r w:rsidR="00B5049C">
        <w:t>tatlısu</w:t>
      </w:r>
      <w:proofErr w:type="spellEnd"/>
      <w:r w:rsidR="00B5049C">
        <w:t>,  mor şebeke, tarımsal sulama</w:t>
      </w:r>
      <w:r w:rsidR="009D00C4">
        <w:t xml:space="preserve"> hatları ve tesisleri için uygulanır.</w:t>
      </w:r>
    </w:p>
    <w:p w:rsidR="009D00C4" w:rsidRDefault="009D00C4" w:rsidP="00FE42F0">
      <w:pPr>
        <w:jc w:val="both"/>
      </w:pPr>
      <w:r w:rsidRPr="009D00C4">
        <w:rPr>
          <w:b/>
        </w:rPr>
        <w:t>(</w:t>
      </w:r>
      <w:r w:rsidR="004E0BDC">
        <w:rPr>
          <w:b/>
        </w:rPr>
        <w:t>g</w:t>
      </w:r>
      <w:r w:rsidRPr="009D00C4">
        <w:rPr>
          <w:b/>
        </w:rPr>
        <w:t>)</w:t>
      </w:r>
      <w:r>
        <w:t xml:space="preserve"> Yeni altyapı tesislerine ilişkin yapılan işlemlerde bağlantı elemanları ( Vana, Tapa, T, Baca vb.) ve </w:t>
      </w:r>
      <w:r w:rsidR="005E1E31">
        <w:t xml:space="preserve">boru </w:t>
      </w:r>
      <w:r>
        <w:t>hatlar üzeri açıkken ölçülmelidir.</w:t>
      </w:r>
    </w:p>
    <w:p w:rsidR="0034247A" w:rsidRDefault="009D00C4" w:rsidP="00FE42F0">
      <w:pPr>
        <w:jc w:val="both"/>
      </w:pPr>
      <w:r w:rsidRPr="009D00C4">
        <w:rPr>
          <w:b/>
        </w:rPr>
        <w:t>(</w:t>
      </w:r>
      <w:r w:rsidR="004E0BDC">
        <w:rPr>
          <w:b/>
        </w:rPr>
        <w:t>h</w:t>
      </w:r>
      <w:r w:rsidRPr="009D00C4">
        <w:rPr>
          <w:b/>
        </w:rPr>
        <w:t>)</w:t>
      </w:r>
      <w:r>
        <w:t xml:space="preserve"> Koordinatlar </w:t>
      </w:r>
      <w:r w:rsidR="0034247A">
        <w:t>3</w:t>
      </w:r>
      <w:r>
        <w:t xml:space="preserve"> derecelik dilimde</w:t>
      </w:r>
      <w:r w:rsidR="0034247A">
        <w:t>,</w:t>
      </w:r>
      <w:r>
        <w:t xml:space="preserve"> UTM projeksiyonunda, </w:t>
      </w:r>
      <w:proofErr w:type="gramStart"/>
      <w:r w:rsidR="0034247A">
        <w:t xml:space="preserve">ITRF96 </w:t>
      </w:r>
      <w:r>
        <w:t xml:space="preserve"> </w:t>
      </w:r>
      <w:proofErr w:type="spellStart"/>
      <w:r>
        <w:t>datumunda</w:t>
      </w:r>
      <w:proofErr w:type="spellEnd"/>
      <w:proofErr w:type="gramEnd"/>
      <w:r>
        <w:t xml:space="preserve"> olmalıdır.</w:t>
      </w:r>
      <w:r w:rsidR="0034247A">
        <w:t xml:space="preserve"> </w:t>
      </w:r>
    </w:p>
    <w:p w:rsidR="0034247A" w:rsidRDefault="00D9207F" w:rsidP="00FE42F0">
      <w:pPr>
        <w:jc w:val="both"/>
      </w:pPr>
      <w:r w:rsidRPr="0034247A">
        <w:rPr>
          <w:b/>
        </w:rPr>
        <w:t xml:space="preserve"> </w:t>
      </w:r>
      <w:r w:rsidR="0034247A" w:rsidRPr="0034247A">
        <w:rPr>
          <w:b/>
        </w:rPr>
        <w:t>(</w:t>
      </w:r>
      <w:r w:rsidR="004E0BDC">
        <w:rPr>
          <w:b/>
        </w:rPr>
        <w:t>ı</w:t>
      </w:r>
      <w:r w:rsidR="0034247A" w:rsidRPr="0034247A">
        <w:rPr>
          <w:b/>
        </w:rPr>
        <w:t>)</w:t>
      </w:r>
      <w:r w:rsidR="0034247A">
        <w:t xml:space="preserve"> Yapılan ölçümler, Büyük Ölçekli Harita Yapım Yönetmeliğine uygun olmalıdır. </w:t>
      </w:r>
    </w:p>
    <w:p w:rsidR="0034247A" w:rsidRDefault="0034247A" w:rsidP="00FE42F0">
      <w:pPr>
        <w:jc w:val="both"/>
      </w:pPr>
      <w:r w:rsidRPr="0034247A">
        <w:rPr>
          <w:b/>
        </w:rPr>
        <w:t>(</w:t>
      </w:r>
      <w:r w:rsidR="004E0BDC">
        <w:rPr>
          <w:b/>
        </w:rPr>
        <w:t>i</w:t>
      </w:r>
      <w:r w:rsidRPr="0034247A">
        <w:rPr>
          <w:b/>
        </w:rPr>
        <w:t>)</w:t>
      </w:r>
      <w:r>
        <w:t xml:space="preserve"> Yapılan ölçümlerin yükseklik bilgileri </w:t>
      </w:r>
      <w:proofErr w:type="spellStart"/>
      <w:r>
        <w:t>ortometrik</w:t>
      </w:r>
      <w:proofErr w:type="spellEnd"/>
      <w:r>
        <w:t xml:space="preserve"> kot olmalıdır. </w:t>
      </w:r>
    </w:p>
    <w:p w:rsidR="0034247A" w:rsidRDefault="0034247A" w:rsidP="00FE42F0">
      <w:pPr>
        <w:jc w:val="both"/>
      </w:pPr>
      <w:r w:rsidRPr="0034247A">
        <w:rPr>
          <w:b/>
        </w:rPr>
        <w:t>(</w:t>
      </w:r>
      <w:r w:rsidR="004E0BDC">
        <w:rPr>
          <w:b/>
        </w:rPr>
        <w:t>j</w:t>
      </w:r>
      <w:r w:rsidRPr="0034247A">
        <w:rPr>
          <w:b/>
        </w:rPr>
        <w:t>)</w:t>
      </w:r>
      <w:r>
        <w:t xml:space="preserve"> Veriler E</w:t>
      </w:r>
      <w:r w:rsidR="00B71504">
        <w:t xml:space="preserve">sri şekil dosyası (.SHP) olarak, projeler ise </w:t>
      </w:r>
      <w:proofErr w:type="spellStart"/>
      <w:r w:rsidR="00B71504">
        <w:t>cad</w:t>
      </w:r>
      <w:proofErr w:type="spellEnd"/>
      <w:r w:rsidR="00B71504">
        <w:t xml:space="preserve"> dosyaları </w:t>
      </w:r>
      <w:r w:rsidR="00C4669C">
        <w:t>(</w:t>
      </w:r>
      <w:proofErr w:type="spellStart"/>
      <w:proofErr w:type="gramStart"/>
      <w:r w:rsidR="00C4669C">
        <w:t>dxf,dgn</w:t>
      </w:r>
      <w:proofErr w:type="gramEnd"/>
      <w:r w:rsidR="00C4669C">
        <w:t>,ncz,vb</w:t>
      </w:r>
      <w:proofErr w:type="spellEnd"/>
      <w:r w:rsidR="00C4669C">
        <w:t xml:space="preserve">.) olarak </w:t>
      </w:r>
      <w:r w:rsidR="00B71504">
        <w:t xml:space="preserve">Plan Proje </w:t>
      </w:r>
      <w:r w:rsidR="00C4669C">
        <w:t>Dairesi Başkanlığına</w:t>
      </w:r>
      <w:r w:rsidR="00B71504">
        <w:t xml:space="preserve"> </w:t>
      </w:r>
      <w:r>
        <w:t xml:space="preserve">teslim edilecektir. Yükleniciler ve ilgili birimler standartlara ve örnek tablolara </w:t>
      </w:r>
      <w:r w:rsidR="00C4669C">
        <w:t>Plan Proje Dairesi Başkanlığından</w:t>
      </w:r>
      <w:r w:rsidR="001C6AC3">
        <w:t xml:space="preserve"> </w:t>
      </w:r>
      <w:r w:rsidR="00C30B33">
        <w:t>ulaş</w:t>
      </w:r>
      <w:r>
        <w:t xml:space="preserve">abilirler. </w:t>
      </w:r>
    </w:p>
    <w:p w:rsidR="005E1E31" w:rsidRDefault="0034247A" w:rsidP="00FE42F0">
      <w:pPr>
        <w:jc w:val="both"/>
      </w:pPr>
      <w:r w:rsidRPr="0034247A">
        <w:rPr>
          <w:b/>
        </w:rPr>
        <w:t>(</w:t>
      </w:r>
      <w:r w:rsidR="004E0BDC">
        <w:rPr>
          <w:b/>
        </w:rPr>
        <w:t>k</w:t>
      </w:r>
      <w:r w:rsidRPr="0034247A">
        <w:rPr>
          <w:b/>
        </w:rPr>
        <w:t>)</w:t>
      </w:r>
      <w:r>
        <w:t>Veri üretimi sırasında GPS sistemi kullanılacak ise TUSAGA AKTİF sistemine bağlı çalışmalıdır.</w:t>
      </w:r>
      <w:r w:rsidRPr="0034247A">
        <w:t xml:space="preserve"> </w:t>
      </w:r>
      <w:r>
        <w:t xml:space="preserve">Ölçümler GPS ‘in FIX (0-3cm hassasiyet) ölçüm durumunda yapılmalıdır. </w:t>
      </w:r>
    </w:p>
    <w:p w:rsidR="0034247A" w:rsidRDefault="0034247A" w:rsidP="00FE42F0">
      <w:pPr>
        <w:jc w:val="both"/>
      </w:pPr>
      <w:r w:rsidRPr="00764243">
        <w:rPr>
          <w:b/>
        </w:rPr>
        <w:t>(</w:t>
      </w:r>
      <w:r w:rsidR="004E0BDC">
        <w:rPr>
          <w:b/>
        </w:rPr>
        <w:t>l</w:t>
      </w:r>
      <w:r w:rsidRPr="00764243">
        <w:rPr>
          <w:b/>
        </w:rPr>
        <w:t>)</w:t>
      </w:r>
      <w:r>
        <w:t xml:space="preserve"> GPS kullanılamayacak alanlarda ölçümler Total Station ile yapılmalıdır. Ölçümlerde ölçü değerleri yatay açı, mesafe (eğik, yatay, hassasiyet 0-3cm), düşey açı ve kot farkları ve poligon değerleri</w:t>
      </w:r>
      <w:r w:rsidR="00FC506A">
        <w:t xml:space="preserve"> Plan Proje </w:t>
      </w:r>
      <w:r w:rsidR="00631CD6">
        <w:t xml:space="preserve">Dairesi Başkanlığına </w:t>
      </w:r>
      <w:r>
        <w:t xml:space="preserve">verilecektir. </w:t>
      </w:r>
    </w:p>
    <w:p w:rsidR="0034247A" w:rsidRDefault="0034247A" w:rsidP="00FE42F0">
      <w:pPr>
        <w:jc w:val="both"/>
      </w:pPr>
      <w:r w:rsidRPr="00764243">
        <w:rPr>
          <w:b/>
        </w:rPr>
        <w:t>(</w:t>
      </w:r>
      <w:r w:rsidR="004E0BDC">
        <w:rPr>
          <w:b/>
        </w:rPr>
        <w:t>m</w:t>
      </w:r>
      <w:r w:rsidRPr="00764243">
        <w:rPr>
          <w:b/>
        </w:rPr>
        <w:t>)</w:t>
      </w:r>
      <w:r>
        <w:t xml:space="preserve"> Projeler imarlı alanlarda imara uygun olarak, imarsız alanlarda ise mülkiyet durumuna dikkat edilerek uygulanacaktır.</w:t>
      </w:r>
    </w:p>
    <w:p w:rsidR="0034247A" w:rsidRPr="00B1754A" w:rsidRDefault="0034247A" w:rsidP="00FE42F0">
      <w:pPr>
        <w:jc w:val="both"/>
      </w:pPr>
      <w:r w:rsidRPr="00B1754A">
        <w:rPr>
          <w:b/>
        </w:rPr>
        <w:lastRenderedPageBreak/>
        <w:t xml:space="preserve"> (</w:t>
      </w:r>
      <w:r w:rsidR="004E0BDC">
        <w:rPr>
          <w:b/>
        </w:rPr>
        <w:t>n</w:t>
      </w:r>
      <w:r w:rsidRPr="00B1754A">
        <w:rPr>
          <w:b/>
        </w:rPr>
        <w:t>)</w:t>
      </w:r>
      <w:r w:rsidRPr="00B1754A">
        <w:t xml:space="preserve"> Hazırlanan</w:t>
      </w:r>
      <w:r w:rsidR="00B440C0" w:rsidRPr="00B1754A">
        <w:t xml:space="preserve"> ihale</w:t>
      </w:r>
      <w:r w:rsidRPr="00B1754A">
        <w:t xml:space="preserve"> teknik şartnameler</w:t>
      </w:r>
      <w:r w:rsidR="00B440C0" w:rsidRPr="00B1754A">
        <w:t>in</w:t>
      </w:r>
      <w:r w:rsidRPr="00B1754A">
        <w:t>de bu yönerge esasları dikkate alınacaktır.</w:t>
      </w:r>
    </w:p>
    <w:p w:rsidR="008471C5" w:rsidRDefault="008471C5" w:rsidP="00FE42F0">
      <w:pPr>
        <w:jc w:val="both"/>
      </w:pPr>
    </w:p>
    <w:p w:rsidR="00764243" w:rsidRPr="00764243" w:rsidRDefault="00764243" w:rsidP="00FE42F0">
      <w:pPr>
        <w:jc w:val="both"/>
        <w:rPr>
          <w:b/>
        </w:rPr>
      </w:pPr>
      <w:r w:rsidRPr="00764243">
        <w:rPr>
          <w:b/>
        </w:rPr>
        <w:t xml:space="preserve">(2) Veri Üretimi: </w:t>
      </w:r>
    </w:p>
    <w:p w:rsidR="00764243" w:rsidRDefault="00764243" w:rsidP="00FE42F0">
      <w:pPr>
        <w:jc w:val="both"/>
      </w:pPr>
      <w:r w:rsidRPr="00764243">
        <w:rPr>
          <w:b/>
        </w:rPr>
        <w:t>(a)</w:t>
      </w:r>
      <w:r>
        <w:t xml:space="preserve"> Veriler yüklenici tarafından CBS Veri Üretimi ve Teslimine Dair Yönerge’ ye göre üretilir. </w:t>
      </w:r>
    </w:p>
    <w:p w:rsidR="00764243" w:rsidRDefault="00764243" w:rsidP="00FE42F0">
      <w:pPr>
        <w:jc w:val="both"/>
      </w:pPr>
      <w:r w:rsidRPr="00764243">
        <w:rPr>
          <w:b/>
        </w:rPr>
        <w:t>(</w:t>
      </w:r>
      <w:r w:rsidR="001730BC">
        <w:rPr>
          <w:b/>
        </w:rPr>
        <w:t>b</w:t>
      </w:r>
      <w:r w:rsidRPr="00764243">
        <w:rPr>
          <w:b/>
        </w:rPr>
        <w:t>)</w:t>
      </w:r>
      <w:r>
        <w:t xml:space="preserve"> Veriler işin sonunda </w:t>
      </w:r>
      <w:proofErr w:type="spellStart"/>
      <w:r>
        <w:t>AsBuilt</w:t>
      </w:r>
      <w:proofErr w:type="spellEnd"/>
      <w:r>
        <w:t>/Kati proje (</w:t>
      </w:r>
      <w:proofErr w:type="spellStart"/>
      <w:r>
        <w:t>cad</w:t>
      </w:r>
      <w:proofErr w:type="spellEnd"/>
      <w:r>
        <w:t xml:space="preserve"> çizimi ve stand</w:t>
      </w:r>
      <w:r w:rsidR="00D77934">
        <w:t>art yapıdaki Esri şekil dosyası</w:t>
      </w:r>
      <w:r>
        <w:t>(</w:t>
      </w:r>
      <w:r w:rsidR="00D77934">
        <w:t>.SHP)</w:t>
      </w:r>
      <w:r>
        <w:t>)</w:t>
      </w:r>
      <w:r w:rsidR="00D77934">
        <w:t xml:space="preserve"> </w:t>
      </w:r>
      <w:r>
        <w:t xml:space="preserve">olarak </w:t>
      </w:r>
      <w:r w:rsidR="00C4669C">
        <w:t xml:space="preserve">Plan Proje Dairesi Başkanlığına </w:t>
      </w:r>
      <w:proofErr w:type="spellStart"/>
      <w:r>
        <w:t>hakediş</w:t>
      </w:r>
      <w:proofErr w:type="spellEnd"/>
      <w:r>
        <w:t xml:space="preserve"> bazında, ayrıca iş sonunda da bir bütün olarak getirilecektir. </w:t>
      </w:r>
    </w:p>
    <w:p w:rsidR="00480019" w:rsidRDefault="00296E78" w:rsidP="00FE42F0">
      <w:pPr>
        <w:jc w:val="both"/>
        <w:rPr>
          <w:b/>
        </w:rPr>
      </w:pPr>
      <w:r w:rsidRPr="00764243">
        <w:rPr>
          <w:b/>
        </w:rPr>
        <w:t xml:space="preserve"> </w:t>
      </w:r>
    </w:p>
    <w:p w:rsidR="00764243" w:rsidRDefault="00764243" w:rsidP="00FE42F0">
      <w:pPr>
        <w:jc w:val="both"/>
      </w:pPr>
      <w:r w:rsidRPr="00764243">
        <w:rPr>
          <w:b/>
        </w:rPr>
        <w:t>(3)</w:t>
      </w:r>
      <w:r>
        <w:t xml:space="preserve"> </w:t>
      </w:r>
      <w:r w:rsidRPr="00764243">
        <w:rPr>
          <w:b/>
        </w:rPr>
        <w:t>Veri Hazırlarken Dikkat Edilecek Hususlar:</w:t>
      </w:r>
      <w:r>
        <w:t xml:space="preserve"> </w:t>
      </w:r>
    </w:p>
    <w:p w:rsidR="00764243" w:rsidRDefault="00764243" w:rsidP="00FE42F0">
      <w:pPr>
        <w:jc w:val="both"/>
      </w:pPr>
      <w:r w:rsidRPr="00764243">
        <w:rPr>
          <w:b/>
        </w:rPr>
        <w:t>(a)</w:t>
      </w:r>
      <w:r>
        <w:t xml:space="preserve"> Tüm verilerde öznitelik bilgisi oluşturulurken yazım şekli büyük harf olmalıdır. </w:t>
      </w:r>
    </w:p>
    <w:p w:rsidR="00764243" w:rsidRDefault="00764243" w:rsidP="00FE42F0">
      <w:pPr>
        <w:jc w:val="both"/>
      </w:pPr>
      <w:r w:rsidRPr="00764243">
        <w:rPr>
          <w:b/>
        </w:rPr>
        <w:t>(b)</w:t>
      </w:r>
      <w:r>
        <w:t xml:space="preserve"> Türkçe karakterler (İ,Ü,Ö,Ç,Ğ,Ş,) kullanılmamalıdır (I,U,O,C,G,S şeklinde olmalı). </w:t>
      </w:r>
    </w:p>
    <w:p w:rsidR="00764243" w:rsidRDefault="00764243" w:rsidP="00FE42F0">
      <w:pPr>
        <w:jc w:val="both"/>
      </w:pPr>
      <w:r w:rsidRPr="00764243">
        <w:rPr>
          <w:b/>
        </w:rPr>
        <w:t>(</w:t>
      </w:r>
      <w:r w:rsidR="00B631CC">
        <w:rPr>
          <w:b/>
        </w:rPr>
        <w:t>c</w:t>
      </w:r>
      <w:r w:rsidRPr="00764243">
        <w:rPr>
          <w:b/>
        </w:rPr>
        <w:t>)</w:t>
      </w:r>
      <w:r>
        <w:t xml:space="preserve"> Veriler topolojik ve mekânsal hatalar olmadan oluşturulmalıdır.</w:t>
      </w:r>
    </w:p>
    <w:p w:rsidR="003968EF" w:rsidRDefault="00E97AF6" w:rsidP="003968EF">
      <w:pPr>
        <w:pStyle w:val="ListeParagraf"/>
        <w:numPr>
          <w:ilvl w:val="0"/>
          <w:numId w:val="1"/>
        </w:numPr>
        <w:jc w:val="both"/>
      </w:pPr>
      <w:r>
        <w:t>Çizgiler arasında boşluk ve atlama olmayacak şekilde objeler hat ve bağlantı elemanları birbiri ile birleşecek/kesişecek şekilde veriler oluşturulmalıdır.(Şekil:1)</w:t>
      </w:r>
    </w:p>
    <w:p w:rsidR="00C30B33" w:rsidRDefault="00C30B33" w:rsidP="00C30B33">
      <w:pPr>
        <w:jc w:val="both"/>
      </w:pPr>
    </w:p>
    <w:p w:rsidR="00F933D3" w:rsidRDefault="003968EF" w:rsidP="00FE42F0">
      <w:pPr>
        <w:jc w:val="both"/>
      </w:pPr>
      <w:r>
        <w:t xml:space="preserve"> </w:t>
      </w:r>
      <w:r w:rsidR="00C30B33">
        <w:t xml:space="preserve">                            </w:t>
      </w:r>
      <w:r>
        <w:t xml:space="preserve"> </w:t>
      </w:r>
      <w:r w:rsidR="00B440C0">
        <w:t xml:space="preserve"> </w:t>
      </w:r>
      <w:r>
        <w:t>DOĞRU</w:t>
      </w:r>
      <w:r>
        <w:tab/>
      </w:r>
      <w:r>
        <w:tab/>
      </w:r>
      <w:r>
        <w:tab/>
      </w:r>
      <w:r>
        <w:tab/>
        <w:t xml:space="preserve">               </w:t>
      </w:r>
      <w:r w:rsidR="00C30B33">
        <w:t xml:space="preserve">             </w:t>
      </w:r>
      <w:r>
        <w:t xml:space="preserve">        </w:t>
      </w:r>
      <w:r w:rsidR="00B440C0">
        <w:t>YANLIŞ</w:t>
      </w:r>
      <w:r w:rsidR="008B4913">
        <w:rPr>
          <w:noProof/>
          <w:lang w:eastAsia="tr-TR"/>
        </w:rPr>
        <w:drawing>
          <wp:inline distT="0" distB="0" distL="0" distR="0">
            <wp:extent cx="5781675" cy="2552700"/>
            <wp:effectExtent l="0" t="0" r="9525" b="0"/>
            <wp:docPr id="6" name="Resim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2552700"/>
                    </a:xfrm>
                    <a:prstGeom prst="rect">
                      <a:avLst/>
                    </a:prstGeom>
                    <a:noFill/>
                    <a:ln>
                      <a:noFill/>
                    </a:ln>
                  </pic:spPr>
                </pic:pic>
              </a:graphicData>
            </a:graphic>
          </wp:inline>
        </w:drawing>
      </w:r>
    </w:p>
    <w:p w:rsidR="00C30B33" w:rsidRDefault="00C30B33" w:rsidP="00FE42F0">
      <w:pPr>
        <w:jc w:val="both"/>
      </w:pPr>
    </w:p>
    <w:p w:rsidR="00C30B33" w:rsidRDefault="00C30B33" w:rsidP="00FE42F0">
      <w:pPr>
        <w:jc w:val="both"/>
      </w:pPr>
    </w:p>
    <w:p w:rsidR="00E97AF6" w:rsidRDefault="00E97AF6" w:rsidP="00FE42F0">
      <w:pPr>
        <w:jc w:val="both"/>
      </w:pPr>
    </w:p>
    <w:p w:rsidR="00C30B33" w:rsidRDefault="00C30B33" w:rsidP="00FE42F0">
      <w:pPr>
        <w:jc w:val="both"/>
      </w:pPr>
    </w:p>
    <w:p w:rsidR="00E97AF6" w:rsidRDefault="00E97AF6" w:rsidP="00FE42F0">
      <w:pPr>
        <w:pStyle w:val="ListeParagraf"/>
        <w:numPr>
          <w:ilvl w:val="0"/>
          <w:numId w:val="1"/>
        </w:numPr>
        <w:jc w:val="both"/>
      </w:pPr>
      <w:r>
        <w:t>Çizilen hatlar üzerinde bindirme olmayacak şekilde çizim yapılmalıdır.(Şekil:2)</w:t>
      </w:r>
    </w:p>
    <w:p w:rsidR="00C30B33" w:rsidRDefault="00C30B33" w:rsidP="00C30B33">
      <w:pPr>
        <w:jc w:val="both"/>
      </w:pPr>
    </w:p>
    <w:p w:rsidR="00B440C0" w:rsidRDefault="00C30B33" w:rsidP="003968EF">
      <w:pPr>
        <w:ind w:left="360"/>
        <w:jc w:val="both"/>
      </w:pPr>
      <w:r>
        <w:t xml:space="preserve">                                 </w:t>
      </w:r>
      <w:r w:rsidR="00B440C0">
        <w:t xml:space="preserve">DOĞRU </w:t>
      </w:r>
      <w:r w:rsidR="003968EF">
        <w:t xml:space="preserve">                                                                             </w:t>
      </w:r>
      <w:r w:rsidR="00B440C0">
        <w:t>YANLIŞ</w:t>
      </w:r>
    </w:p>
    <w:p w:rsidR="00E97AF6" w:rsidRDefault="00F933D3" w:rsidP="00FE42F0">
      <w:pPr>
        <w:ind w:left="360"/>
        <w:jc w:val="both"/>
      </w:pPr>
      <w:r>
        <w:rPr>
          <w:noProof/>
          <w:lang w:eastAsia="tr-TR"/>
        </w:rPr>
        <w:drawing>
          <wp:inline distT="0" distB="0" distL="0" distR="0" wp14:anchorId="0449014F" wp14:editId="7FC3E872">
            <wp:extent cx="5753100" cy="20764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076450"/>
                    </a:xfrm>
                    <a:prstGeom prst="rect">
                      <a:avLst/>
                    </a:prstGeom>
                    <a:noFill/>
                    <a:ln>
                      <a:noFill/>
                    </a:ln>
                  </pic:spPr>
                </pic:pic>
              </a:graphicData>
            </a:graphic>
          </wp:inline>
        </w:drawing>
      </w:r>
    </w:p>
    <w:p w:rsidR="00F933D3" w:rsidRDefault="00F933D3" w:rsidP="00FE42F0">
      <w:pPr>
        <w:ind w:left="360"/>
        <w:jc w:val="both"/>
      </w:pPr>
    </w:p>
    <w:p w:rsidR="00F933D3" w:rsidRDefault="00F933D3" w:rsidP="00FE42F0">
      <w:pPr>
        <w:pStyle w:val="ListeParagraf"/>
        <w:numPr>
          <w:ilvl w:val="0"/>
          <w:numId w:val="1"/>
        </w:numPr>
        <w:jc w:val="both"/>
      </w:pPr>
      <w:r>
        <w:t>İmalatlar imara uygun olarak, imarsız alanlarda ise mülkiyet durumuna dikkat edilerek yapılmalıdır. (Şekil:3)</w:t>
      </w:r>
    </w:p>
    <w:p w:rsidR="003968EF" w:rsidRDefault="003968EF" w:rsidP="003968EF">
      <w:pPr>
        <w:pStyle w:val="ListeParagraf"/>
        <w:ind w:left="1080"/>
        <w:jc w:val="both"/>
      </w:pPr>
    </w:p>
    <w:p w:rsidR="00F933D3" w:rsidRDefault="00C30B33" w:rsidP="00C30B33">
      <w:pPr>
        <w:rPr>
          <w:noProof/>
          <w:lang w:eastAsia="tr-TR"/>
        </w:rPr>
      </w:pPr>
      <w:r>
        <w:t xml:space="preserve">                                    </w:t>
      </w:r>
      <w:r w:rsidR="003968EF">
        <w:t xml:space="preserve">DOĞRU               </w:t>
      </w:r>
      <w:r>
        <w:t xml:space="preserve">                            </w:t>
      </w:r>
      <w:r w:rsidR="003968EF">
        <w:t xml:space="preserve">                                 YANLIŞ</w:t>
      </w:r>
      <w:r w:rsidR="003968EF">
        <w:rPr>
          <w:noProof/>
          <w:lang w:eastAsia="tr-TR"/>
        </w:rPr>
        <w:t xml:space="preserve"> </w:t>
      </w:r>
      <w:r>
        <w:rPr>
          <w:noProof/>
          <w:lang w:eastAsia="tr-TR"/>
        </w:rPr>
        <w:t xml:space="preserve">     </w:t>
      </w:r>
      <w:r w:rsidR="00F933D3">
        <w:rPr>
          <w:noProof/>
          <w:lang w:eastAsia="tr-TR"/>
        </w:rPr>
        <w:drawing>
          <wp:inline distT="0" distB="0" distL="0" distR="0" wp14:anchorId="588ADBC1" wp14:editId="621D510E">
            <wp:extent cx="5762625" cy="21240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124075"/>
                    </a:xfrm>
                    <a:prstGeom prst="rect">
                      <a:avLst/>
                    </a:prstGeom>
                    <a:noFill/>
                    <a:ln>
                      <a:noFill/>
                    </a:ln>
                  </pic:spPr>
                </pic:pic>
              </a:graphicData>
            </a:graphic>
          </wp:inline>
        </w:drawing>
      </w:r>
    </w:p>
    <w:p w:rsidR="00C8008B" w:rsidRDefault="00C8008B" w:rsidP="00C30B33"/>
    <w:p w:rsidR="00F933D3" w:rsidRDefault="00F933D3" w:rsidP="00FE42F0">
      <w:pPr>
        <w:jc w:val="both"/>
      </w:pPr>
      <w:r w:rsidRPr="00F933D3">
        <w:rPr>
          <w:b/>
        </w:rPr>
        <w:t>(e)</w:t>
      </w:r>
      <w:r>
        <w:t xml:space="preserve"> İçme suyu verileri oluşturulurken dikkat edilecek hususlar:</w:t>
      </w:r>
    </w:p>
    <w:p w:rsidR="00F933D3" w:rsidRDefault="00F933D3" w:rsidP="00FE42F0">
      <w:pPr>
        <w:jc w:val="both"/>
      </w:pPr>
      <w:r>
        <w:t xml:space="preserve">   </w:t>
      </w:r>
      <w:r w:rsidR="00657ECE">
        <w:t>I</w:t>
      </w:r>
      <w:r>
        <w:t xml:space="preserve">. </w:t>
      </w:r>
      <w:r w:rsidR="00657ECE">
        <w:t>B</w:t>
      </w:r>
      <w:r>
        <w:t xml:space="preserve">orularda dış çap bilgisi kullanılacaktır. </w:t>
      </w:r>
    </w:p>
    <w:p w:rsidR="00A917E1" w:rsidRPr="00143101" w:rsidRDefault="00F933D3" w:rsidP="00A917E1">
      <w:pPr>
        <w:rPr>
          <w:b/>
          <w:color w:val="00B0F0"/>
        </w:rPr>
      </w:pPr>
      <w:r>
        <w:t xml:space="preserve">   II. </w:t>
      </w:r>
      <w:r w:rsidR="00A917E1" w:rsidRPr="00A917E1">
        <w:t xml:space="preserve">İçme suyu ana hattı üzerinde bulunan abone hatları ölçülerek </w:t>
      </w:r>
      <w:proofErr w:type="spellStart"/>
      <w:r w:rsidR="00A917E1" w:rsidRPr="00A917E1">
        <w:t>koordinatlandırılacak</w:t>
      </w:r>
      <w:proofErr w:type="spellEnd"/>
      <w:r w:rsidR="00A917E1" w:rsidRPr="00A917E1">
        <w:t xml:space="preserve"> olup abone hatlarının bağlı olduğu bina bilgileri (abone </w:t>
      </w:r>
      <w:proofErr w:type="spellStart"/>
      <w:r w:rsidR="00A917E1" w:rsidRPr="00A917E1">
        <w:t>no</w:t>
      </w:r>
      <w:proofErr w:type="spellEnd"/>
      <w:r w:rsidR="00A917E1" w:rsidRPr="00A917E1">
        <w:t xml:space="preserve">, bina </w:t>
      </w:r>
      <w:proofErr w:type="spellStart"/>
      <w:r w:rsidR="00A917E1" w:rsidRPr="00A917E1">
        <w:t>no</w:t>
      </w:r>
      <w:proofErr w:type="spellEnd"/>
      <w:r w:rsidR="00A917E1" w:rsidRPr="00A917E1">
        <w:t xml:space="preserve">, bina adı vb.) öznitelik bilgisi olarak toplanacaktır.(Şekil:4)Kent Bilgi Sisteminin vermiş olduğu taşınmaz numarası, öznitelik bilgisi olarak </w:t>
      </w:r>
      <w:r w:rsidR="00B1114E">
        <w:t>abone vana tablosuna yazılacaktır</w:t>
      </w:r>
      <w:r w:rsidR="00A917E1" w:rsidRPr="00A917E1">
        <w:t>.</w:t>
      </w:r>
    </w:p>
    <w:p w:rsidR="00F933D3" w:rsidRDefault="00C30B33" w:rsidP="0043369B">
      <w:r>
        <w:lastRenderedPageBreak/>
        <w:t xml:space="preserve">    </w:t>
      </w:r>
      <w:r w:rsidR="00A917E1">
        <w:rPr>
          <w:noProof/>
          <w:lang w:eastAsia="tr-TR"/>
        </w:rPr>
        <w:drawing>
          <wp:inline distT="0" distB="0" distL="0" distR="0" wp14:anchorId="5245E357" wp14:editId="5E2F5C51">
            <wp:extent cx="5760720" cy="2228113"/>
            <wp:effectExtent l="0" t="0" r="0"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28113"/>
                    </a:xfrm>
                    <a:prstGeom prst="rect">
                      <a:avLst/>
                    </a:prstGeom>
                    <a:noFill/>
                    <a:ln>
                      <a:noFill/>
                    </a:ln>
                  </pic:spPr>
                </pic:pic>
              </a:graphicData>
            </a:graphic>
          </wp:inline>
        </w:drawing>
      </w:r>
    </w:p>
    <w:p w:rsidR="00C8008B" w:rsidRDefault="00C8008B" w:rsidP="0043369B"/>
    <w:p w:rsidR="00F933D3" w:rsidRDefault="00F933D3" w:rsidP="00FE42F0">
      <w:pPr>
        <w:jc w:val="both"/>
      </w:pPr>
      <w:r>
        <w:t>I</w:t>
      </w:r>
      <w:r w:rsidR="006555BD">
        <w:t>II</w:t>
      </w:r>
      <w:r>
        <w:t xml:space="preserve">. Çizilen hatlar üzerinde bağlantı elemanları (Vana, Tapa, T vb.) varsa hat çizgisi bölünecek şekilde veri oluşturulmalı ve bu verilere öznitelik bilgileri girilmelidir.(Şekil:5) </w:t>
      </w:r>
    </w:p>
    <w:p w:rsidR="00C8008B" w:rsidRDefault="00C8008B" w:rsidP="00FE42F0">
      <w:pPr>
        <w:jc w:val="both"/>
      </w:pPr>
    </w:p>
    <w:p w:rsidR="00F933D3" w:rsidRDefault="006555BD" w:rsidP="00FE42F0">
      <w:pPr>
        <w:jc w:val="both"/>
      </w:pPr>
      <w:r>
        <w:t>I</w:t>
      </w:r>
      <w:r w:rsidR="00FC06C8">
        <w:t xml:space="preserve">V. </w:t>
      </w:r>
      <w:r w:rsidR="00F933D3">
        <w:t>İki nokta arasında hat tipi değişirse hat tipinin değiştiği noktada bağlantı parçası eklenmeli (manşon gibi) ve bu bağlantı parçalarının öznitelik bilgileri girilmelidir.</w:t>
      </w:r>
    </w:p>
    <w:p w:rsidR="00FC06C8" w:rsidRDefault="00FC06C8" w:rsidP="00FE42F0">
      <w:pPr>
        <w:jc w:val="both"/>
      </w:pPr>
      <w:r>
        <w:rPr>
          <w:noProof/>
          <w:lang w:eastAsia="tr-TR"/>
        </w:rPr>
        <w:drawing>
          <wp:inline distT="0" distB="0" distL="0" distR="0" wp14:anchorId="63308704" wp14:editId="57B8996A">
            <wp:extent cx="5762625" cy="28479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847975"/>
                    </a:xfrm>
                    <a:prstGeom prst="rect">
                      <a:avLst/>
                    </a:prstGeom>
                    <a:noFill/>
                    <a:ln>
                      <a:noFill/>
                    </a:ln>
                  </pic:spPr>
                </pic:pic>
              </a:graphicData>
            </a:graphic>
          </wp:inline>
        </w:drawing>
      </w:r>
      <w:r>
        <w:t xml:space="preserve">    </w:t>
      </w:r>
    </w:p>
    <w:p w:rsidR="00FC06C8" w:rsidRDefault="00FC06C8" w:rsidP="00FE42F0">
      <w:pPr>
        <w:jc w:val="both"/>
      </w:pPr>
      <w:r>
        <w:t>V. Yeni imalatlar ölçülürken mevcut hat ile bağlantısı var ise mevcut hattan da en az iki nokta koordinat alımı yapılacaktır. Hat sonu tapa ya da mevcut hat bağlantı elemanının da koordinat alımları yapılacaktır.</w:t>
      </w:r>
    </w:p>
    <w:p w:rsidR="00480019" w:rsidRDefault="00480019" w:rsidP="00FE42F0">
      <w:pPr>
        <w:jc w:val="both"/>
        <w:rPr>
          <w:b/>
        </w:rPr>
      </w:pPr>
    </w:p>
    <w:p w:rsidR="00480019" w:rsidRDefault="00480019" w:rsidP="00FE42F0">
      <w:pPr>
        <w:jc w:val="both"/>
        <w:rPr>
          <w:b/>
        </w:rPr>
      </w:pPr>
    </w:p>
    <w:p w:rsidR="00480019" w:rsidRDefault="00480019" w:rsidP="00FE42F0">
      <w:pPr>
        <w:jc w:val="both"/>
        <w:rPr>
          <w:b/>
        </w:rPr>
      </w:pPr>
    </w:p>
    <w:p w:rsidR="00FC06C8" w:rsidRDefault="00FC06C8" w:rsidP="00FE42F0">
      <w:pPr>
        <w:jc w:val="both"/>
      </w:pPr>
      <w:r w:rsidRPr="00FC06C8">
        <w:rPr>
          <w:b/>
        </w:rPr>
        <w:lastRenderedPageBreak/>
        <w:t>(f)</w:t>
      </w:r>
      <w:r>
        <w:t xml:space="preserve"> Kanalizasyon verileri oluşturulurken dikkat edilecek hususlar:</w:t>
      </w:r>
    </w:p>
    <w:p w:rsidR="00FC06C8" w:rsidRDefault="00FC06C8" w:rsidP="00FE42F0">
      <w:pPr>
        <w:jc w:val="both"/>
      </w:pPr>
      <w:r>
        <w:t xml:space="preserve"> I. Baca merkez noktası </w:t>
      </w:r>
      <w:proofErr w:type="gramStart"/>
      <w:r>
        <w:t>baz</w:t>
      </w:r>
      <w:proofErr w:type="gramEnd"/>
      <w:r>
        <w:t xml:space="preserve"> alınarak </w:t>
      </w:r>
      <w:proofErr w:type="spellStart"/>
      <w:r>
        <w:t>koordinatlandırılmalıdır</w:t>
      </w:r>
      <w:proofErr w:type="spellEnd"/>
      <w:r>
        <w:t xml:space="preserve">.(Şekil:6) </w:t>
      </w:r>
    </w:p>
    <w:p w:rsidR="00FC06C8" w:rsidRDefault="00FC06C8" w:rsidP="00FE42F0">
      <w:pPr>
        <w:jc w:val="both"/>
      </w:pPr>
      <w:r>
        <w:t>II. Kanalizasyon hattı başlangıç akar kotu(BASAKOT) ve bitiş akar kotu(BITAKOT) bilgileri hattın başladığı bacaların orta noktası olacak şekilde öz nitelik bilgilerine eklenmelidir.(Şekil:6)</w:t>
      </w:r>
    </w:p>
    <w:p w:rsidR="00FC06C8" w:rsidRDefault="00FC06C8" w:rsidP="00FE42F0">
      <w:pPr>
        <w:jc w:val="both"/>
      </w:pPr>
      <w:r>
        <w:t xml:space="preserve"> III. Kanalizasyon hatlarında uzunluk, bacanın bitiş ve başlangıcı arasındaki yatay mesafe olarak Şekil:6’ </w:t>
      </w:r>
      <w:proofErr w:type="spellStart"/>
      <w:r>
        <w:t>daki</w:t>
      </w:r>
      <w:proofErr w:type="spellEnd"/>
      <w:r>
        <w:t xml:space="preserve"> gibi yazılmalı ve öznitelik bilgisindeki </w:t>
      </w:r>
      <w:proofErr w:type="gramStart"/>
      <w:r>
        <w:t>uzunluk</w:t>
      </w:r>
      <w:r w:rsidR="006E3D6C">
        <w:t xml:space="preserve"> </w:t>
      </w:r>
      <w:r>
        <w:t xml:space="preserve"> bölümüne</w:t>
      </w:r>
      <w:proofErr w:type="gramEnd"/>
      <w:r>
        <w:t xml:space="preserve"> girilmelidir. </w:t>
      </w:r>
    </w:p>
    <w:p w:rsidR="00FC06C8" w:rsidRDefault="00FC06C8" w:rsidP="00FE42F0">
      <w:pPr>
        <w:jc w:val="both"/>
      </w:pPr>
      <w:r>
        <w:t>IV. Kanalizasyon hattı akış yönleri gösterilmelidir.(Şekil:6)</w:t>
      </w:r>
    </w:p>
    <w:p w:rsidR="00FC06C8" w:rsidRDefault="00FC06C8" w:rsidP="00FE42F0">
      <w:pPr>
        <w:jc w:val="both"/>
      </w:pPr>
      <w:r>
        <w:rPr>
          <w:noProof/>
          <w:lang w:eastAsia="tr-TR"/>
        </w:rPr>
        <w:drawing>
          <wp:inline distT="0" distB="0" distL="0" distR="0" wp14:anchorId="5FE2661A" wp14:editId="0B73D12F">
            <wp:extent cx="5762625" cy="22574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257425"/>
                    </a:xfrm>
                    <a:prstGeom prst="rect">
                      <a:avLst/>
                    </a:prstGeom>
                    <a:noFill/>
                    <a:ln>
                      <a:noFill/>
                    </a:ln>
                  </pic:spPr>
                </pic:pic>
              </a:graphicData>
            </a:graphic>
          </wp:inline>
        </w:drawing>
      </w:r>
    </w:p>
    <w:p w:rsidR="00FC06C8" w:rsidRDefault="00CF6969" w:rsidP="00FE42F0">
      <w:pPr>
        <w:jc w:val="both"/>
      </w:pPr>
      <w:r>
        <w:t>V</w:t>
      </w:r>
      <w:r w:rsidR="00FC06C8">
        <w:t xml:space="preserve">. Hatların </w:t>
      </w:r>
      <w:r w:rsidR="006E3D6C">
        <w:t xml:space="preserve">çap ve </w:t>
      </w:r>
      <w:r w:rsidR="00FC06C8">
        <w:t xml:space="preserve">eğim bilgileri girilmelidir.   </w:t>
      </w:r>
    </w:p>
    <w:p w:rsidR="00FC06C8" w:rsidRDefault="00FC06C8" w:rsidP="00FE42F0">
      <w:pPr>
        <w:jc w:val="both"/>
      </w:pPr>
      <w:r w:rsidRPr="00FC06C8">
        <w:rPr>
          <w:b/>
        </w:rPr>
        <w:t>(g)</w:t>
      </w:r>
      <w:r>
        <w:t xml:space="preserve"> Yağmursuyu verileri oluşturulurken dikkat edilecek hususlar:</w:t>
      </w:r>
    </w:p>
    <w:p w:rsidR="00FC06C8" w:rsidRDefault="00FC06C8" w:rsidP="00FE42F0">
      <w:pPr>
        <w:jc w:val="both"/>
      </w:pPr>
      <w:r>
        <w:t xml:space="preserve"> I. Yağmur suyunun açık ve kapalı kanalları hattın </w:t>
      </w:r>
      <w:proofErr w:type="gramStart"/>
      <w:r>
        <w:t>güzergahını</w:t>
      </w:r>
      <w:proofErr w:type="gramEnd"/>
      <w:r>
        <w:t xml:space="preserve"> yansıtacak şekilde koordinatlandırılıp sayısallaştırılacaktır.</w:t>
      </w:r>
    </w:p>
    <w:p w:rsidR="00FC06C8" w:rsidRDefault="00FC06C8" w:rsidP="00FE42F0">
      <w:pPr>
        <w:jc w:val="both"/>
      </w:pPr>
      <w:r>
        <w:t xml:space="preserve">II. Baca merkez noktası </w:t>
      </w:r>
      <w:proofErr w:type="gramStart"/>
      <w:r>
        <w:t>baz</w:t>
      </w:r>
      <w:proofErr w:type="gramEnd"/>
      <w:r>
        <w:t xml:space="preserve"> alınarak </w:t>
      </w:r>
      <w:proofErr w:type="spellStart"/>
      <w:r>
        <w:t>koordinatlandırılmalıdır</w:t>
      </w:r>
      <w:proofErr w:type="spellEnd"/>
      <w:r>
        <w:t xml:space="preserve">.(Şekil:6) </w:t>
      </w:r>
    </w:p>
    <w:p w:rsidR="00FC06C8" w:rsidRDefault="00FC06C8" w:rsidP="00FE42F0">
      <w:pPr>
        <w:jc w:val="both"/>
      </w:pPr>
      <w:r>
        <w:t>III. Yağmursuyu hattı başlangıç akar kotu(BASAKOT) ve bitiş akar kotu(BITAKOT) bilgileri hattın başladığı bacaların orta noktası olacak şekilde öz nitelik bilgilerine eklenmelidir.(Şekil:6)</w:t>
      </w:r>
    </w:p>
    <w:p w:rsidR="00FC06C8" w:rsidRDefault="00FC06C8" w:rsidP="00FE42F0">
      <w:pPr>
        <w:jc w:val="both"/>
      </w:pPr>
      <w:r>
        <w:t xml:space="preserve"> IV. Yağmursuyu hatlarında Uzunluk, bacanın bitiş ve başlangıcı arasındaki yatay mesafe olarak (Şekil:6) deki gibi yazılmalı ve öznitelik bilgisindeki uzunluk bölümüne girilmelidir. </w:t>
      </w:r>
    </w:p>
    <w:p w:rsidR="00FC06C8" w:rsidRDefault="00FC06C8" w:rsidP="00FE42F0">
      <w:pPr>
        <w:jc w:val="both"/>
      </w:pPr>
      <w:r>
        <w:t>V. Yağmursuyu hattı akış yönleri gösterilmelidir.(Şekil:6)</w:t>
      </w:r>
    </w:p>
    <w:p w:rsidR="005E60C2" w:rsidRDefault="00FC06C8" w:rsidP="00FE42F0">
      <w:pPr>
        <w:jc w:val="both"/>
      </w:pPr>
      <w:r>
        <w:t xml:space="preserve">VI. Hatların </w:t>
      </w:r>
      <w:r w:rsidR="002438B2">
        <w:t xml:space="preserve">çap ve </w:t>
      </w:r>
      <w:r>
        <w:t xml:space="preserve">eğim bilgileri girilecektir. </w:t>
      </w:r>
    </w:p>
    <w:p w:rsidR="00B1114E" w:rsidRDefault="00B1114E" w:rsidP="00FE42F0">
      <w:pPr>
        <w:jc w:val="both"/>
      </w:pPr>
      <w:r w:rsidRPr="00B1114E">
        <w:rPr>
          <w:b/>
        </w:rPr>
        <w:t>(h)</w:t>
      </w:r>
      <w:r>
        <w:t xml:space="preserve"> Tarımsal veriler oluşturulurken </w:t>
      </w:r>
      <w:r w:rsidRPr="00B1114E">
        <w:rPr>
          <w:b/>
        </w:rPr>
        <w:t>(e)</w:t>
      </w:r>
      <w:r>
        <w:t xml:space="preserve"> maddesindeki hususlar dikkate alınacaktır.</w:t>
      </w:r>
    </w:p>
    <w:p w:rsidR="00B1114E" w:rsidRDefault="00B1114E" w:rsidP="00B1114E">
      <w:pPr>
        <w:jc w:val="both"/>
      </w:pPr>
      <w:r w:rsidRPr="00B1114E">
        <w:rPr>
          <w:b/>
        </w:rPr>
        <w:t>(ı)</w:t>
      </w:r>
      <w:r>
        <w:t xml:space="preserve"> Mor Şebeke oluşturulurken </w:t>
      </w:r>
      <w:r w:rsidRPr="00B1114E">
        <w:rPr>
          <w:b/>
        </w:rPr>
        <w:t>(e)</w:t>
      </w:r>
      <w:r>
        <w:t xml:space="preserve"> maddesindeki hususlar dikkate alınacaktır.</w:t>
      </w:r>
    </w:p>
    <w:p w:rsidR="00B1114E" w:rsidRDefault="00B1114E" w:rsidP="00FE42F0">
      <w:pPr>
        <w:jc w:val="both"/>
        <w:rPr>
          <w:b/>
        </w:rPr>
      </w:pPr>
    </w:p>
    <w:p w:rsidR="00480019" w:rsidRDefault="00480019" w:rsidP="00FE42F0">
      <w:pPr>
        <w:jc w:val="both"/>
        <w:rPr>
          <w:b/>
        </w:rPr>
      </w:pPr>
    </w:p>
    <w:p w:rsidR="00FC06C8" w:rsidRPr="00FC06C8" w:rsidRDefault="00FC06C8" w:rsidP="00FE42F0">
      <w:pPr>
        <w:jc w:val="both"/>
        <w:rPr>
          <w:b/>
        </w:rPr>
      </w:pPr>
      <w:r w:rsidRPr="00FC06C8">
        <w:rPr>
          <w:b/>
        </w:rPr>
        <w:lastRenderedPageBreak/>
        <w:t>(4) Verilerin/tabloların teslimi:</w:t>
      </w:r>
    </w:p>
    <w:p w:rsidR="00FC06C8" w:rsidRDefault="00FC06C8" w:rsidP="00FE42F0">
      <w:pPr>
        <w:jc w:val="both"/>
      </w:pPr>
      <w:r w:rsidRPr="00FC06C8">
        <w:rPr>
          <w:b/>
        </w:rPr>
        <w:t>(a)</w:t>
      </w:r>
      <w:r>
        <w:t xml:space="preserve"> </w:t>
      </w:r>
      <w:proofErr w:type="gramStart"/>
      <w:r>
        <w:t>Veriler ;</w:t>
      </w:r>
      <w:proofErr w:type="gramEnd"/>
      <w:r>
        <w:t xml:space="preserve"> </w:t>
      </w:r>
    </w:p>
    <w:p w:rsidR="00FC06C8" w:rsidRDefault="00FC06C8" w:rsidP="00FE42F0">
      <w:pPr>
        <w:jc w:val="both"/>
      </w:pPr>
      <w:r>
        <w:t xml:space="preserve">I. </w:t>
      </w:r>
      <w:r w:rsidR="00107EE3">
        <w:t xml:space="preserve">Esri şekil dosyası (.SHP) olarak </w:t>
      </w:r>
      <w:r w:rsidR="00480019">
        <w:t xml:space="preserve">ve </w:t>
      </w:r>
      <w:proofErr w:type="spellStart"/>
      <w:r w:rsidR="00480019">
        <w:t>Cad</w:t>
      </w:r>
      <w:proofErr w:type="spellEnd"/>
      <w:r w:rsidR="00480019">
        <w:t xml:space="preserve"> dosyası </w:t>
      </w:r>
      <w:r>
        <w:t>(</w:t>
      </w:r>
      <w:proofErr w:type="spellStart"/>
      <w:r>
        <w:t>dwg</w:t>
      </w:r>
      <w:proofErr w:type="spellEnd"/>
      <w:r>
        <w:t xml:space="preserve">, </w:t>
      </w:r>
      <w:proofErr w:type="spellStart"/>
      <w:r>
        <w:t>dxf</w:t>
      </w:r>
      <w:proofErr w:type="spellEnd"/>
      <w:r>
        <w:t xml:space="preserve">, </w:t>
      </w:r>
      <w:proofErr w:type="spellStart"/>
      <w:r>
        <w:t>dgn</w:t>
      </w:r>
      <w:proofErr w:type="spellEnd"/>
      <w:r>
        <w:t xml:space="preserve">, </w:t>
      </w:r>
      <w:proofErr w:type="spellStart"/>
      <w:r>
        <w:t>ncz</w:t>
      </w:r>
      <w:proofErr w:type="spellEnd"/>
      <w:r>
        <w:t xml:space="preserve">) olarak </w:t>
      </w:r>
      <w:bookmarkStart w:id="0" w:name="OLE_LINK3"/>
      <w:bookmarkStart w:id="1" w:name="OLE_LINK4"/>
      <w:bookmarkStart w:id="2" w:name="OLE_LINK5"/>
      <w:r w:rsidR="00107EE3">
        <w:t xml:space="preserve">Plan Proje </w:t>
      </w:r>
      <w:r w:rsidR="00480019">
        <w:t>Dairesi Başkanlığına</w:t>
      </w:r>
      <w:r w:rsidR="00107EE3">
        <w:t xml:space="preserve"> </w:t>
      </w:r>
      <w:bookmarkEnd w:id="0"/>
      <w:bookmarkEnd w:id="1"/>
      <w:bookmarkEnd w:id="2"/>
      <w:r>
        <w:t xml:space="preserve">sayısal (taşınabilir bellek, CD, DVD, vb.) ortamlarda verilecektir. </w:t>
      </w:r>
    </w:p>
    <w:p w:rsidR="00FC06C8" w:rsidRDefault="00FC06C8" w:rsidP="00FE42F0">
      <w:pPr>
        <w:jc w:val="both"/>
      </w:pPr>
      <w:r w:rsidRPr="00FC06C8">
        <w:rPr>
          <w:b/>
        </w:rPr>
        <w:t>(b)</w:t>
      </w:r>
      <w:r>
        <w:t xml:space="preserve"> Eksik ve </w:t>
      </w:r>
      <w:proofErr w:type="spellStart"/>
      <w:r>
        <w:t>uyuşumsuz</w:t>
      </w:r>
      <w:proofErr w:type="spellEnd"/>
      <w:r>
        <w:t xml:space="preserve"> veriler tespit edilirse </w:t>
      </w:r>
      <w:r w:rsidR="00480019">
        <w:t>iade edilecek</w:t>
      </w:r>
      <w:r>
        <w:t xml:space="preserve"> ve ilgili yükleniciden düzeltilmesi talep edilebilecektir.</w:t>
      </w:r>
    </w:p>
    <w:p w:rsidR="00FC06C8" w:rsidRDefault="00FC06C8" w:rsidP="00FE42F0">
      <w:pPr>
        <w:jc w:val="both"/>
      </w:pPr>
      <w:r w:rsidRPr="00FC06C8">
        <w:rPr>
          <w:b/>
        </w:rPr>
        <w:t>(c)</w:t>
      </w:r>
      <w:r>
        <w:t xml:space="preserve"> Haritalandırma işlemiyle birlikte oluşacak verilerin (Baca, Vana, Izgara, Hat vb.) konum kontrolleri (X,Y) de </w:t>
      </w:r>
      <w:r w:rsidR="001A7946">
        <w:t>Plan Proje</w:t>
      </w:r>
      <w:r w:rsidR="00C8107A">
        <w:t xml:space="preserve"> Dairesi Başkanlığının ilgili</w:t>
      </w:r>
      <w:r w:rsidR="00A77A46">
        <w:t xml:space="preserve"> </w:t>
      </w:r>
      <w:r>
        <w:t>Saha Kontrol Ekibince yapılacaktır.</w:t>
      </w:r>
    </w:p>
    <w:p w:rsidR="005E60C2" w:rsidRDefault="005E60C2" w:rsidP="00FE42F0">
      <w:pPr>
        <w:jc w:val="both"/>
      </w:pPr>
    </w:p>
    <w:p w:rsidR="00FC06C8" w:rsidRPr="00FC06C8" w:rsidRDefault="00FC06C8" w:rsidP="00FE42F0">
      <w:pPr>
        <w:jc w:val="both"/>
        <w:rPr>
          <w:b/>
        </w:rPr>
      </w:pPr>
      <w:r w:rsidRPr="00FC06C8">
        <w:rPr>
          <w:b/>
        </w:rPr>
        <w:t xml:space="preserve">III – Üçüncü Bölüm </w:t>
      </w:r>
    </w:p>
    <w:p w:rsidR="00C30B33" w:rsidRDefault="00FC06C8" w:rsidP="00FE42F0">
      <w:pPr>
        <w:jc w:val="both"/>
      </w:pPr>
      <w:r w:rsidRPr="00FC06C8">
        <w:rPr>
          <w:b/>
          <w:i/>
        </w:rPr>
        <w:t>Yürürlük</w:t>
      </w:r>
      <w:r>
        <w:t xml:space="preserve"> </w:t>
      </w:r>
    </w:p>
    <w:p w:rsidR="005E60C2" w:rsidRDefault="00FC06C8" w:rsidP="00FE42F0">
      <w:pPr>
        <w:jc w:val="both"/>
      </w:pPr>
      <w:r w:rsidRPr="00FC06C8">
        <w:rPr>
          <w:b/>
        </w:rPr>
        <w:t>Madde 7 – (1)</w:t>
      </w:r>
      <w:r>
        <w:t xml:space="preserve"> Bu yönerge </w:t>
      </w:r>
      <w:r w:rsidR="00A77A46">
        <w:t xml:space="preserve">KOSKİ </w:t>
      </w:r>
      <w:r>
        <w:t xml:space="preserve">yönetim kurulu onayı ile yürürlüğe girer. </w:t>
      </w:r>
    </w:p>
    <w:p w:rsidR="005E60C2" w:rsidRPr="005E60C2" w:rsidRDefault="00FC06C8" w:rsidP="00FE42F0">
      <w:pPr>
        <w:jc w:val="both"/>
        <w:rPr>
          <w:b/>
          <w:i/>
        </w:rPr>
      </w:pPr>
      <w:r w:rsidRPr="005E60C2">
        <w:rPr>
          <w:b/>
          <w:i/>
        </w:rPr>
        <w:t xml:space="preserve">Yürütme </w:t>
      </w:r>
    </w:p>
    <w:p w:rsidR="005E60C2" w:rsidRDefault="00FC06C8" w:rsidP="00FE42F0">
      <w:pPr>
        <w:jc w:val="both"/>
      </w:pPr>
      <w:r w:rsidRPr="005E60C2">
        <w:rPr>
          <w:b/>
        </w:rPr>
        <w:t>Madde 8 – (1)</w:t>
      </w:r>
      <w:r>
        <w:t xml:space="preserve"> Bu yönerge hükümleri </w:t>
      </w:r>
      <w:r w:rsidR="00A77A46">
        <w:t>KOSKİ Genel Müdür</w:t>
      </w:r>
      <w:r>
        <w:t xml:space="preserve">lüğü tarafından yürütülür. </w:t>
      </w:r>
    </w:p>
    <w:p w:rsidR="005F2331" w:rsidRPr="0034247A" w:rsidRDefault="005F2331" w:rsidP="00FE42F0">
      <w:pPr>
        <w:jc w:val="both"/>
      </w:pPr>
      <w:bookmarkStart w:id="3" w:name="_GoBack"/>
      <w:bookmarkEnd w:id="3"/>
    </w:p>
    <w:sectPr w:rsidR="005F2331" w:rsidRPr="00342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F6F51"/>
    <w:multiLevelType w:val="hybridMultilevel"/>
    <w:tmpl w:val="F1224C64"/>
    <w:lvl w:ilvl="0" w:tplc="455682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C3"/>
    <w:rsid w:val="000063D1"/>
    <w:rsid w:val="000225A1"/>
    <w:rsid w:val="00025579"/>
    <w:rsid w:val="00030A3F"/>
    <w:rsid w:val="000414B4"/>
    <w:rsid w:val="000665DB"/>
    <w:rsid w:val="000F3167"/>
    <w:rsid w:val="00107EE3"/>
    <w:rsid w:val="00144661"/>
    <w:rsid w:val="00163CAA"/>
    <w:rsid w:val="00165626"/>
    <w:rsid w:val="001730BC"/>
    <w:rsid w:val="001A7946"/>
    <w:rsid w:val="001B10F4"/>
    <w:rsid w:val="001C6AC3"/>
    <w:rsid w:val="001F3DD9"/>
    <w:rsid w:val="00212995"/>
    <w:rsid w:val="002438B2"/>
    <w:rsid w:val="002522C4"/>
    <w:rsid w:val="002572FD"/>
    <w:rsid w:val="00267DC9"/>
    <w:rsid w:val="0027002E"/>
    <w:rsid w:val="00282A4B"/>
    <w:rsid w:val="00283899"/>
    <w:rsid w:val="00294ED3"/>
    <w:rsid w:val="00296E78"/>
    <w:rsid w:val="002D67FD"/>
    <w:rsid w:val="003135AF"/>
    <w:rsid w:val="00322ECE"/>
    <w:rsid w:val="00335994"/>
    <w:rsid w:val="0034132B"/>
    <w:rsid w:val="0034247A"/>
    <w:rsid w:val="00380871"/>
    <w:rsid w:val="003968EF"/>
    <w:rsid w:val="003D7DB6"/>
    <w:rsid w:val="003E52DE"/>
    <w:rsid w:val="003F372E"/>
    <w:rsid w:val="0043236C"/>
    <w:rsid w:val="0043369B"/>
    <w:rsid w:val="00443AD4"/>
    <w:rsid w:val="00472CDF"/>
    <w:rsid w:val="00480019"/>
    <w:rsid w:val="004B0217"/>
    <w:rsid w:val="004B44F8"/>
    <w:rsid w:val="004B520D"/>
    <w:rsid w:val="004D708C"/>
    <w:rsid w:val="004E0BDC"/>
    <w:rsid w:val="004F3286"/>
    <w:rsid w:val="004F5774"/>
    <w:rsid w:val="00542C16"/>
    <w:rsid w:val="005862B7"/>
    <w:rsid w:val="005E1E31"/>
    <w:rsid w:val="005E60C2"/>
    <w:rsid w:val="005F2331"/>
    <w:rsid w:val="00606146"/>
    <w:rsid w:val="00631CD6"/>
    <w:rsid w:val="006555BD"/>
    <w:rsid w:val="00657ECE"/>
    <w:rsid w:val="00676C22"/>
    <w:rsid w:val="006966F9"/>
    <w:rsid w:val="006A6D10"/>
    <w:rsid w:val="006B4036"/>
    <w:rsid w:val="006E3D6C"/>
    <w:rsid w:val="00713361"/>
    <w:rsid w:val="00762C52"/>
    <w:rsid w:val="00764243"/>
    <w:rsid w:val="007953EB"/>
    <w:rsid w:val="007B187D"/>
    <w:rsid w:val="007D3DC9"/>
    <w:rsid w:val="007E37A8"/>
    <w:rsid w:val="007E67A4"/>
    <w:rsid w:val="007F3E58"/>
    <w:rsid w:val="00802FA1"/>
    <w:rsid w:val="00811490"/>
    <w:rsid w:val="00833464"/>
    <w:rsid w:val="008471C5"/>
    <w:rsid w:val="00853CD9"/>
    <w:rsid w:val="0086231D"/>
    <w:rsid w:val="008B4913"/>
    <w:rsid w:val="008D1268"/>
    <w:rsid w:val="008E0446"/>
    <w:rsid w:val="00914248"/>
    <w:rsid w:val="00981526"/>
    <w:rsid w:val="009D00C4"/>
    <w:rsid w:val="00A433A4"/>
    <w:rsid w:val="00A44F4D"/>
    <w:rsid w:val="00A62A37"/>
    <w:rsid w:val="00A77A46"/>
    <w:rsid w:val="00A917E1"/>
    <w:rsid w:val="00AB06AD"/>
    <w:rsid w:val="00AD2F09"/>
    <w:rsid w:val="00AF051B"/>
    <w:rsid w:val="00AF23D4"/>
    <w:rsid w:val="00B02618"/>
    <w:rsid w:val="00B1114E"/>
    <w:rsid w:val="00B1754A"/>
    <w:rsid w:val="00B3694A"/>
    <w:rsid w:val="00B440C0"/>
    <w:rsid w:val="00B5049C"/>
    <w:rsid w:val="00B54E25"/>
    <w:rsid w:val="00B631CC"/>
    <w:rsid w:val="00B71504"/>
    <w:rsid w:val="00B738FE"/>
    <w:rsid w:val="00BF39D6"/>
    <w:rsid w:val="00C2160D"/>
    <w:rsid w:val="00C30B33"/>
    <w:rsid w:val="00C4669C"/>
    <w:rsid w:val="00C63CDE"/>
    <w:rsid w:val="00C8008B"/>
    <w:rsid w:val="00C8107A"/>
    <w:rsid w:val="00C90609"/>
    <w:rsid w:val="00C912F8"/>
    <w:rsid w:val="00CB663A"/>
    <w:rsid w:val="00CE1433"/>
    <w:rsid w:val="00CF1FCE"/>
    <w:rsid w:val="00CF6969"/>
    <w:rsid w:val="00D12C82"/>
    <w:rsid w:val="00D27BBA"/>
    <w:rsid w:val="00D52F79"/>
    <w:rsid w:val="00D643FB"/>
    <w:rsid w:val="00D77934"/>
    <w:rsid w:val="00D9207F"/>
    <w:rsid w:val="00DC5A55"/>
    <w:rsid w:val="00DF3C38"/>
    <w:rsid w:val="00E114EE"/>
    <w:rsid w:val="00E1155B"/>
    <w:rsid w:val="00E13DC3"/>
    <w:rsid w:val="00E34245"/>
    <w:rsid w:val="00E4251C"/>
    <w:rsid w:val="00E45665"/>
    <w:rsid w:val="00E70B72"/>
    <w:rsid w:val="00E94D87"/>
    <w:rsid w:val="00E97AF6"/>
    <w:rsid w:val="00EB5C77"/>
    <w:rsid w:val="00F010AD"/>
    <w:rsid w:val="00F50517"/>
    <w:rsid w:val="00F528B7"/>
    <w:rsid w:val="00F537D9"/>
    <w:rsid w:val="00F764C4"/>
    <w:rsid w:val="00F933D3"/>
    <w:rsid w:val="00FB5883"/>
    <w:rsid w:val="00FC06C8"/>
    <w:rsid w:val="00FC506A"/>
    <w:rsid w:val="00FD440D"/>
    <w:rsid w:val="00FE42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27F6"/>
  <w15:docId w15:val="{53703DF9-AC1E-42BA-973A-55117D68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7AF6"/>
    <w:pPr>
      <w:ind w:left="720"/>
      <w:contextualSpacing/>
    </w:pPr>
  </w:style>
  <w:style w:type="paragraph" w:styleId="BalonMetni">
    <w:name w:val="Balloon Text"/>
    <w:basedOn w:val="Normal"/>
    <w:link w:val="BalonMetniChar"/>
    <w:uiPriority w:val="99"/>
    <w:semiHidden/>
    <w:unhideWhenUsed/>
    <w:rsid w:val="00F933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3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1340</Words>
  <Characters>7642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Gülşah AKDEMİR</dc:creator>
  <cp:lastModifiedBy>ronaldinho424</cp:lastModifiedBy>
  <cp:revision>27</cp:revision>
  <cp:lastPrinted>2021-04-01T10:14:00Z</cp:lastPrinted>
  <dcterms:created xsi:type="dcterms:W3CDTF">2022-09-16T09:32:00Z</dcterms:created>
  <dcterms:modified xsi:type="dcterms:W3CDTF">2022-09-16T11:58:00Z</dcterms:modified>
</cp:coreProperties>
</file>